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Child Custody Evaluation Report</w:t>
      </w:r>
    </w:p>
    <w:p>
      <w:r>
        <w:rPr>
          <w:i/>
          <w:iCs/>
          <w:color w:val="2563EB"/>
        </w:rPr>
        <w:t xml:space="preserve">clinicaldocslibrary.com</w:t>
      </w:r>
    </w:p>
    <w:p>
      <w:pPr>
        <w:spacing w:after="160"/>
      </w:pPr>
      <w:hyperlink w:history="1" r:id="rIdCdlLink1">
        <w:r>
          <w:rPr>
            <w:rStyle w:val="Hyperlink"/>
          </w:rPr>
          <w:t xml:space="preserve">Prefer to fill this in with AI assistance? Open this template pre-loaded in My Clinical Writer →</w:t>
        </w:r>
      </w:hyperlink>
    </w:p>
    <w:p>
      <w:pPr>
        <w:spacing w:after="120"/>
      </w:pPr>
      <w:r>
        <w:rPr>
          <w:i/>
          <w:iCs/>
          <w:color w:val="6B7280"/>
          <w:sz w:val="18"/>
          <w:szCs w:val="18"/>
        </w:rPr>
        <w:t xml:space="preserve">Fillable template — replace all [bracketed] text with client-specific information and delete prompts you do not need. Documentation guidance and a worked example: clinicaldocslibrary.com/forensic-legal/custody-evaluation/</w:t>
      </w:r>
    </w:p>
    <w:p>
      <w:pPr>
        <w:spacing w:after="80"/>
      </w:pPr>
      <w:r>
        <w:rPr>
          <w:b/>
          <w:bCs/>
        </w:rPr>
        <w:t xml:space="preserve">Case name / case number: </w:t>
      </w:r>
      <w:r>
        <w:rPr>
          <w:color w:val="9CA3AF"/>
        </w:rPr>
        <w:t xml:space="preserve">[ ____________________________________ ]</w:t>
      </w:r>
    </w:p>
    <w:p>
      <w:pPr>
        <w:spacing w:after="80"/>
      </w:pPr>
      <w:r>
        <w:rPr>
          <w:b/>
          <w:bCs/>
        </w:rPr>
        <w:t xml:space="preserve">Parties and children: </w:t>
      </w:r>
      <w:r>
        <w:rPr>
          <w:color w:val="9CA3AF"/>
        </w:rPr>
        <w:t xml:space="preserve">[Names and dates of birth of all parties, including each child]</w:t>
      </w:r>
    </w:p>
    <w:p>
      <w:pPr>
        <w:spacing w:after="80"/>
      </w:pPr>
      <w:r>
        <w:rPr>
          <w:b/>
          <w:bCs/>
        </w:rPr>
        <w:t xml:space="preserve">Referral source: </w:t>
      </w:r>
      <w:r>
        <w:rPr>
          <w:color w:val="9CA3AF"/>
        </w:rPr>
        <w:t xml:space="preserve">[Court order, attorney, or stipulation — attach or cite the order]</w:t>
      </w:r>
    </w:p>
    <w:p>
      <w:pPr>
        <w:spacing w:after="80"/>
      </w:pPr>
      <w:r>
        <w:rPr>
          <w:b/>
          <w:bCs/>
        </w:rPr>
        <w:t xml:space="preserve">Referral questions / applicable best-interests statute: </w:t>
      </w:r>
      <w:r>
        <w:rPr>
          <w:color w:val="9CA3AF"/>
        </w:rPr>
        <w:t xml:space="preserve">[ ____________________________________ ]</w:t>
      </w:r>
    </w:p>
    <w:p>
      <w:pPr>
        <w:spacing w:after="80"/>
      </w:pPr>
      <w:r>
        <w:rPr>
          <w:b/>
          <w:bCs/>
        </w:rPr>
        <w:t xml:space="preserve">Evaluator / credentials / license: </w:t>
      </w:r>
      <w:r>
        <w:rPr>
          <w:color w:val="9CA3AF"/>
        </w:rPr>
        <w:t xml:space="preserve">[ ____________________________________ ]</w:t>
      </w:r>
    </w:p>
    <w:p>
      <w:pPr>
        <w:spacing w:after="80"/>
      </w:pPr>
      <w:r>
        <w:rPr>
          <w:b/>
          <w:bCs/>
        </w:rPr>
        <w:t xml:space="preserve">Evaluation date range / date of report: </w:t>
      </w:r>
      <w:r>
        <w:rPr>
          <w:color w:val="9CA3AF"/>
        </w:rPr>
        <w:t xml:space="preserve">[ ____________________________________ ]</w:t>
      </w:r>
    </w:p>
    <w:p>
      <w:pPr>
        <w:pStyle w:val="Heading2"/>
        <w:spacing w:before="200"/>
      </w:pPr>
      <w:r>
        <w:t xml:space="preserve">Notification</w:t>
      </w:r>
    </w:p>
    <w:p>
      <w:pPr>
        <w:spacing w:before="60"/>
      </w:pPr>
      <w:r>
        <w:rPr>
          <w:b/>
          <w:bCs/>
        </w:rPr>
        <w:t xml:space="preserve">Forensic notification</w:t>
      </w:r>
    </w:p>
    <w:p>
      <w:pPr>
        <w:spacing w:after="120"/>
      </w:pPr>
      <w:r>
        <w:rPr>
          <w:color w:val="9CA3AF"/>
        </w:rPr>
        <w:t xml:space="preserve">[Document that the evaluee was informed of: the purpose of the evaluation; who requested it; who will receive the report; the limits of confidentiality; that this is not treatment and no therapeutic relationship exists; the voluntary or involuntary nature of participation, and that the evaluator is an objective assessor for the court, not an advocate for either party. Record the evaluee's demonstrated understanding and response]</w:t>
      </w:r>
    </w:p>
    <w:p>
      <w:pPr>
        <w:pStyle w:val="Heading2"/>
        <w:spacing w:before="200"/>
      </w:pPr>
      <w:r>
        <w:t xml:space="preserve">Procedures and Data Sources</w:t>
      </w:r>
    </w:p>
    <w:p>
      <w:pPr>
        <w:pStyle w:val="ListParagraph"/>
        <w:numPr>
          <w:ilvl w:val="0"/>
          <w:numId w:val="1"/>
        </w:numPr>
        <w:spacing w:after="40"/>
      </w:pPr>
      <w:r>
        <w:t xml:space="preserve">[Interviews with each parent — dates and durations; keep time approximately balanced between parents]</w:t>
      </w:r>
    </w:p>
    <w:p>
      <w:pPr>
        <w:pStyle w:val="ListParagraph"/>
        <w:numPr>
          <w:ilvl w:val="0"/>
          <w:numId w:val="1"/>
        </w:numPr>
        <w:spacing w:after="40"/>
      </w:pPr>
      <w:r>
        <w:t xml:space="preserve">[Child interviews and observations — developmentally appropriate methods]</w:t>
      </w:r>
    </w:p>
    <w:p>
      <w:pPr>
        <w:pStyle w:val="ListParagraph"/>
        <w:numPr>
          <w:ilvl w:val="0"/>
          <w:numId w:val="1"/>
        </w:numPr>
        <w:spacing w:after="40"/>
      </w:pPr>
      <w:r>
        <w:t xml:space="preserve">[Parent-child observations — structured and unstructured, each parent with each child]</w:t>
      </w:r>
    </w:p>
    <w:p>
      <w:pPr>
        <w:pStyle w:val="ListParagraph"/>
        <w:numPr>
          <w:ilvl w:val="0"/>
          <w:numId w:val="1"/>
        </w:numPr>
        <w:spacing w:after="40"/>
      </w:pPr>
      <w:r>
        <w:t xml:space="preserve">[Psychological testing of each parent — instruments and validity indicators]</w:t>
      </w:r>
    </w:p>
    <w:p>
      <w:pPr>
        <w:pStyle w:val="ListParagraph"/>
        <w:numPr>
          <w:ilvl w:val="0"/>
          <w:numId w:val="1"/>
        </w:numPr>
        <w:spacing w:after="40"/>
      </w:pPr>
      <w:r>
        <w:t xml:space="preserve">[Collateral contacts (teachers, therapists, pediatricians) and records reviewed]</w:t>
      </w:r>
    </w:p>
    <w:p>
      <w:pPr>
        <w:pStyle w:val="Heading2"/>
        <w:spacing w:before="200"/>
      </w:pPr>
      <w:r>
        <w:t xml:space="preserve">Background — Each Parent</w:t>
      </w:r>
    </w:p>
    <w:p>
      <w:pPr>
        <w:spacing w:before="60"/>
      </w:pPr>
      <w:r>
        <w:rPr>
          <w:b/>
          <w:bCs/>
        </w:rPr>
        <w:t xml:space="preserve">Parent background</w:t>
      </w:r>
    </w:p>
    <w:p>
      <w:pPr>
        <w:spacing w:after="120"/>
      </w:pPr>
      <w:r>
        <w:rPr>
          <w:color w:val="9CA3AF"/>
        </w:rPr>
        <w:t xml:space="preserve">[For each parent: developmental, educational, employment, relationship, mental health, substance use, criminal, and parenting history; each parent's account of the relationship and separation. Address domestic violence allegations directly]</w:t>
      </w:r>
    </w:p>
    <w:p>
      <w:pPr>
        <w:pStyle w:val="Heading2"/>
        <w:spacing w:before="200"/>
      </w:pPr>
      <w:r>
        <w:t xml:space="preserve">Child Information</w:t>
      </w:r>
    </w:p>
    <w:p>
      <w:pPr>
        <w:spacing w:before="60"/>
      </w:pPr>
      <w:r>
        <w:rPr>
          <w:b/>
          <w:bCs/>
        </w:rPr>
        <w:t xml:space="preserve">Each child</w:t>
      </w:r>
    </w:p>
    <w:p>
      <w:pPr>
        <w:spacing w:after="120"/>
      </w:pPr>
      <w:r>
        <w:rPr>
          <w:color w:val="9CA3AF"/>
        </w:rPr>
        <w:t xml:space="preserve">[Developmental history, educational and social-emotional functioning, relationship with each parent, and stated wishes contextualized by developmental level]</w:t>
      </w:r>
    </w:p>
    <w:p>
      <w:pPr>
        <w:pStyle w:val="Heading2"/>
        <w:spacing w:before="200"/>
      </w:pPr>
      <w:r>
        <w:t xml:space="preserve">Parent-Child Observations</w:t>
      </w:r>
    </w:p>
    <w:p>
      <w:pPr>
        <w:spacing w:before="60"/>
      </w:pPr>
      <w:r>
        <w:rPr>
          <w:b/>
          <w:bCs/>
        </w:rPr>
        <w:t xml:space="preserve">Observations</w:t>
      </w:r>
    </w:p>
    <w:p>
      <w:pPr>
        <w:spacing w:after="120"/>
      </w:pPr>
      <w:r>
        <w:rPr>
          <w:color w:val="9CA3AF"/>
        </w:rPr>
        <w:t xml:space="preserve">[Warmth, responsiveness, attunement, discipline style, communication, and each child's comfort and behavior with each parent]</w:t>
      </w:r>
    </w:p>
    <w:p>
      <w:pPr>
        <w:pStyle w:val="Heading2"/>
        <w:spacing w:before="200"/>
      </w:pPr>
      <w:r>
        <w:t xml:space="preserve">Psychological Testing Results</w:t>
      </w:r>
    </w:p>
    <w:p>
      <w:pPr>
        <w:spacing w:before="60"/>
      </w:pPr>
      <w:r>
        <w:rPr>
          <w:b/>
          <w:bCs/>
        </w:rPr>
        <w:t xml:space="preserve">Testing</w:t>
      </w:r>
    </w:p>
    <w:p>
      <w:pPr>
        <w:spacing w:after="120"/>
      </w:pPr>
      <w:r>
        <w:rPr>
          <w:color w:val="9CA3AF"/>
        </w:rPr>
        <w:t xml:space="preserve">[Standard scores, validity indicators, and interpretation for each parent; address response style and integrate with interview and observational data]</w:t>
      </w:r>
    </w:p>
    <w:p>
      <w:pPr>
        <w:pStyle w:val="Heading2"/>
        <w:spacing w:before="200"/>
      </w:pPr>
      <w:r>
        <w:t xml:space="preserve">Collateral Information</w:t>
      </w:r>
    </w:p>
    <w:p>
      <w:pPr>
        <w:spacing w:before="60"/>
      </w:pPr>
      <w:r>
        <w:rPr>
          <w:b/>
          <w:bCs/>
        </w:rPr>
        <w:t xml:space="preserve">Collateral contacts</w:t>
      </w:r>
    </w:p>
    <w:p>
      <w:pPr>
        <w:spacing w:after="120"/>
      </w:pPr>
      <w:r>
        <w:rPr>
          <w:color w:val="9CA3AF"/>
        </w:rPr>
        <w:t xml:space="preserve">[Summarize information from each source; note who declined or did not respond and any limitations]</w:t>
      </w:r>
    </w:p>
    <w:p>
      <w:pPr>
        <w:pStyle w:val="Heading2"/>
        <w:spacing w:before="200"/>
      </w:pPr>
      <w:r>
        <w:t xml:space="preserve">Integration and Analysis</w:t>
      </w:r>
    </w:p>
    <w:p>
      <w:pPr>
        <w:spacing w:before="60"/>
      </w:pPr>
      <w:r>
        <w:rPr>
          <w:b/>
          <w:bCs/>
        </w:rPr>
        <w:t xml:space="preserve">Analysis by best-interests factor</w:t>
      </w:r>
    </w:p>
    <w:p>
      <w:pPr>
        <w:spacing w:after="120"/>
      </w:pPr>
      <w:r>
        <w:rPr>
          <w:color w:val="9CA3AF"/>
        </w:rPr>
        <w:t xml:space="preserve">[Address each statutory factor with convergent data from at least two independent sources: each parent's capacities and limitations, each parent-child relationship, the children's needs, and each parent's willingness to support the other parent-child relationship]</w:t>
      </w:r>
    </w:p>
    <w:p>
      <w:pPr>
        <w:pStyle w:val="Heading2"/>
        <w:spacing w:before="200"/>
      </w:pPr>
      <w:r>
        <w:t xml:space="preserve">Recommendations</w:t>
      </w:r>
    </w:p>
    <w:p>
      <w:pPr>
        <w:spacing w:after="120"/>
      </w:pPr>
      <w:r>
        <w:rPr>
          <w:color w:val="9CA3AF"/>
        </w:rPr>
        <w:t xml:space="preserve">[Specific, actionable recommendations on custody, parenting time schedule, and conditions (treatment, supervised visitation, parenting classes) — each grounded in data presented above]</w:t>
      </w:r>
    </w:p>
    <w:p>
      <w:pPr>
        <w:spacing w:after="80"/>
      </w:pPr>
      <w:r>
        <w:rPr>
          <w:b/>
          <w:bCs/>
        </w:rPr>
        <w:t xml:space="preserve">Signature / Credentials / Date: </w:t>
      </w:r>
      <w:r>
        <w:rPr>
          <w:color w:val="9CA3AF"/>
        </w:rPr>
        <w:t xml:space="preserve">[ ____________________________________ ]</w:t>
      </w:r>
    </w:p>
    <w:p>
      <w:pPr>
        <w:spacing w:after="120"/>
      </w:pPr>
      <w:r>
        <w:rPr>
          <w:i/>
          <w:iCs/>
          <w:color w:val="6B7280"/>
          <w:sz w:val="18"/>
          <w:szCs w:val="18"/>
        </w:rPr>
        <w:t xml:space="preserve">This template is a general documentation aid, not legal or clinical advice. Adapt to your setting, payer, and jurisdiction. Remove this line before clinical use.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CdlLink1" Type="http://schemas.openxmlformats.org/officeDocument/2006/relationships/hyperlink" Target="https://myclinicalwriter.ai/app/smart_text?libTemplate=custody-evaluation&amp;utm_source=clinicaldocslibrary&amp;utm_medium=referral&amp;utm_campaign=try_template&amp;utm_content=docx" TargetMode="Externa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 Custody Evaluation Report</dc:title>
  <dc:creator>Clinical Documentation Library</dc:creator>
  <cp:lastModifiedBy>Un-named</cp:lastModifiedBy>
  <cp:revision>1</cp:revision>
  <dcterms:created xsi:type="dcterms:W3CDTF">2026-03-20T12:00:00.000Z</dcterms:created>
  <dcterms:modified xsi:type="dcterms:W3CDTF">2026-03-20T12:00:00.000Z</dcterms:modified>
</cp:coreProperties>
</file>

<file path=docProps/custom.xml><?xml version="1.0" encoding="utf-8"?>
<Properties xmlns="http://schemas.openxmlformats.org/officeDocument/2006/custom-properties" xmlns:vt="http://schemas.openxmlformats.org/officeDocument/2006/docPropsVTypes"/>
</file>