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Treatment Plan — Eating Disorders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clinicaldocslibrary.com/treatment-plans/eating-disorders/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 of Plan: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Target Review Date (≤90 days):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Diagnosis (ICD-10): </w:t>
      </w:r>
      <w:r>
        <w:rPr>
          <w:color w:val="9CA3AF"/>
        </w:rPr>
        <w:t xml:space="preserve">[F50.x Feeding &amp; Eating Disorders]</w:t>
      </w:r>
    </w:p>
    <w:p>
      <w:pPr>
        <w:spacing w:after="80"/>
      </w:pPr>
      <w:r>
        <w:rPr>
          <w:b/>
          <w:bCs/>
        </w:rPr>
        <w:t xml:space="preserve">Baseline measure: </w:t>
      </w:r>
      <w:r>
        <w:rPr>
          <w:color w:val="9CA3AF"/>
        </w:rPr>
        <w:t xml:space="preserve">[EDE-Q = ___]</w:t>
      </w:r>
    </w:p>
    <w:p>
      <w:pPr>
        <w:spacing w:before="60"/>
      </w:pPr>
      <w:r>
        <w:rPr>
          <w:b/>
          <w:bCs/>
        </w:rPr>
        <w:t xml:space="preserve">Presenting problem &amp; medical necessity</w:t>
      </w:r>
    </w:p>
    <w:p>
      <w:pPr>
        <w:spacing w:after="120"/>
      </w:pPr>
      <w:r>
        <w:rPr>
          <w:color w:val="9CA3AF"/>
        </w:rPr>
        <w:t xml:space="preserve">[Symptoms, severity, and functional impairment that establish the need for skilled treatment]</w:t>
      </w:r>
    </w:p>
    <w:p>
      <w:pPr>
        <w:pStyle w:val="Heading2"/>
        <w:spacing w:before="200"/>
      </w:pPr>
      <w:r>
        <w:t xml:space="preserve">Goal 1 — Medical/nutritional stabilization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1.2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2 — Normalized eating behaviors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2.2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pStyle w:val="Heading2"/>
        <w:spacing w:before="200"/>
      </w:pPr>
      <w:r>
        <w:t xml:space="preserve">Goal 3 — Body image &amp; cognitions</w:t>
      </w:r>
    </w:p>
    <w:p>
      <w:pPr>
        <w:spacing w:before="60"/>
      </w:pPr>
      <w:r>
        <w:rPr>
          <w:b/>
          <w:bCs/>
        </w:rPr>
        <w:t xml:space="preserve">Goal statement</w:t>
      </w:r>
    </w:p>
    <w:p>
      <w:pPr>
        <w:spacing w:after="120"/>
      </w:pPr>
      <w:r>
        <w:rPr>
          <w:color w:val="9CA3AF"/>
        </w:rPr>
        <w:t xml:space="preserve">[Client will ... — written in plain language]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3.1 — [specific, measurable, time-bound; e.g., from ___ to ___ within ___ weeks]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Objective 3.2 — [ ... ]</w:t>
      </w:r>
    </w:p>
    <w:p>
      <w:pPr>
        <w:spacing w:before="60"/>
      </w:pPr>
      <w:r>
        <w:rPr>
          <w:b/>
          <w:bCs/>
        </w:rPr>
        <w:t xml:space="preserve">Interventions</w:t>
      </w:r>
    </w:p>
    <w:p>
      <w:pPr>
        <w:spacing w:after="120"/>
      </w:pPr>
      <w:r>
        <w:rPr>
          <w:color w:val="9CA3AF"/>
        </w:rPr>
        <w:t xml:space="preserve">[Evidence-based interventions tied to this goal]</w:t>
      </w:r>
    </w:p>
    <w:p>
      <w:pPr>
        <w:spacing w:after="80"/>
      </w:pPr>
      <w:r>
        <w:rPr>
          <w:b/>
          <w:bCs/>
        </w:rPr>
        <w:t xml:space="preserve">Modality / Session frequency: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Client participated in planning (Y/N):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— Eating Disorders</dc:title>
  <dc:creator>Clinical Documentation Library</dc:creator>
  <cp:lastModifiedBy>Un-named</cp:lastModifiedBy>
  <cp:revision>1</cp:revision>
  <dcterms:created xsi:type="dcterms:W3CDTF">2026-06-12T09:46:45.387Z</dcterms:created>
  <dcterms:modified xsi:type="dcterms:W3CDTF">2026-06-12T09:46:45.387Z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