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Incident Report (Mental Health Setting)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clinicaldocslibrary.com/practice-forms/incident-report/</w:t>
      </w:r>
    </w:p>
    <w:p>
      <w:pPr>
        <w:spacing w:after="80"/>
      </w:pPr>
      <w:r>
        <w:rPr>
          <w:b/>
          <w:bCs/>
        </w:rPr>
        <w:t xml:space="preserve">Report number: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 / Completed by: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Incident Details</w:t>
      </w:r>
    </w:p>
    <w:p>
      <w:pPr>
        <w:spacing w:after="80"/>
      </w:pPr>
      <w:r>
        <w:rPr>
          <w:b/>
          <w:bCs/>
        </w:rPr>
        <w:t xml:space="preserve">Date, time, and location of incident: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Type of incident: </w:t>
      </w:r>
      <w:r>
        <w:rPr>
          <w:color w:val="9CA3AF"/>
        </w:rPr>
        <w:t xml:space="preserve">[Injury/fall | medical emergency | behavioral/safety | property damage | complaint | confidentiality breach | boundary issue | near miss | other]</w:t>
      </w:r>
    </w:p>
    <w:p>
      <w:pPr>
        <w:pStyle w:val="Heading2"/>
        <w:spacing w:before="200"/>
      </w:pPr>
      <w:r>
        <w:t xml:space="preserve">Persons Involved and Witnesses</w:t>
      </w:r>
    </w:p>
    <w:p>
      <w:pPr>
        <w:spacing w:after="80"/>
      </w:pPr>
      <w:r>
        <w:rPr>
          <w:b/>
          <w:bCs/>
        </w:rPr>
        <w:t xml:space="preserve">Primary person involved: </w:t>
      </w:r>
      <w:r>
        <w:rPr>
          <w:color w:val="9CA3AF"/>
        </w:rPr>
        <w:t xml:space="preserve">[Initials or ID, status (client/staff/visitor)]</w:t>
      </w:r>
    </w:p>
    <w:p>
      <w:pPr>
        <w:spacing w:after="80"/>
      </w:pPr>
      <w:r>
        <w:rPr>
          <w:b/>
          <w:bCs/>
        </w:rPr>
        <w:t xml:space="preserve">Witnesses: </w:t>
      </w:r>
      <w:r>
        <w:rPr>
          <w:color w:val="9CA3AF"/>
        </w:rPr>
        <w:t xml:space="preserve">[Names and contact information; note if none]</w:t>
      </w:r>
    </w:p>
    <w:p>
      <w:pPr>
        <w:pStyle w:val="Heading2"/>
        <w:spacing w:before="200"/>
      </w:pPr>
      <w:r>
        <w:t xml:space="preserve">Factual Description</w:t>
      </w:r>
    </w:p>
    <w:p>
      <w:pPr>
        <w:spacing w:before="60"/>
      </w:pPr>
      <w:r>
        <w:rPr>
          <w:b/>
          <w:bCs/>
        </w:rPr>
        <w:t xml:space="preserve">What happened</w:t>
      </w:r>
    </w:p>
    <w:p>
      <w:pPr>
        <w:spacing w:after="120"/>
      </w:pPr>
      <w:r>
        <w:rPr>
          <w:color w:val="9CA3AF"/>
        </w:rPr>
        <w:t xml:space="preserve">[Objective, chronological account of what was observed, reported, and found on assessment — no opinions, speculation, or blame]</w:t>
      </w:r>
    </w:p>
    <w:p>
      <w:pPr>
        <w:pStyle w:val="Heading2"/>
        <w:spacing w:before="200"/>
      </w:pPr>
      <w:r>
        <w:t xml:space="preserve">Assessment of Injury or Harm</w:t>
      </w:r>
    </w:p>
    <w:p>
      <w:pPr>
        <w:spacing w:before="60"/>
      </w:pPr>
      <w:r>
        <w:rPr>
          <w:b/>
          <w:bCs/>
        </w:rPr>
        <w:t xml:space="preserve">Injuries</w:t>
      </w:r>
    </w:p>
    <w:p>
      <w:pPr>
        <w:spacing w:after="120"/>
      </w:pPr>
      <w:r>
        <w:rPr>
          <w:color w:val="9CA3AF"/>
        </w:rPr>
        <w:t xml:space="preserve">[Reported and observed injuries with nature and severity; person's orientation and mobility]</w:t>
      </w:r>
    </w:p>
    <w:p>
      <w:pPr>
        <w:spacing w:after="80"/>
      </w:pPr>
      <w:r>
        <w:rPr>
          <w:b/>
          <w:bCs/>
        </w:rPr>
        <w:t xml:space="preserve">Medical evaluation offered / accepted / declined: </w:t>
      </w:r>
      <w:r>
        <w:rPr>
          <w:color w:val="9CA3AF"/>
        </w:rPr>
        <w:t xml:space="preserve">[If declined, record the person's statement of declination]</w:t>
      </w:r>
    </w:p>
    <w:p>
      <w:pPr>
        <w:pStyle w:val="Heading2"/>
        <w:spacing w:before="200"/>
      </w:pPr>
      <w:r>
        <w:t xml:space="preserve">Immediate Response</w:t>
      </w:r>
    </w:p>
    <w:p>
      <w:pPr>
        <w:spacing w:before="60"/>
      </w:pPr>
      <w:r>
        <w:rPr>
          <w:b/>
          <w:bCs/>
        </w:rPr>
        <w:t xml:space="preserve">Response timeline</w:t>
      </w:r>
    </w:p>
    <w:p>
      <w:pPr>
        <w:spacing w:after="120"/>
      </w:pPr>
      <w:r>
        <w:rPr>
          <w:color w:val="9CA3AF"/>
        </w:rPr>
        <w:t xml:space="preserve">[Time-stamped actions: first aid, EMS called, clinical intervention, monitoring, notifications made in the moment]</w:t>
      </w:r>
    </w:p>
    <w:p>
      <w:pPr>
        <w:pStyle w:val="Heading2"/>
        <w:spacing w:before="200"/>
      </w:pPr>
      <w:r>
        <w:t xml:space="preserve">Contributing Factors</w:t>
      </w:r>
    </w:p>
    <w:p>
      <w:pPr>
        <w:spacing w:before="60"/>
      </w:pPr>
      <w:r>
        <w:rPr>
          <w:b/>
          <w:bCs/>
        </w:rPr>
        <w:t xml:space="preserve">Contributing factors</w:t>
      </w:r>
    </w:p>
    <w:p>
      <w:pPr>
        <w:spacing w:after="120"/>
      </w:pPr>
      <w:r>
        <w:rPr>
          <w:color w:val="9CA3AF"/>
        </w:rPr>
        <w:t xml:space="preserve">[Environmental hazards, equipment, physical/mental condition, staffing — factual observations only]</w:t>
      </w:r>
    </w:p>
    <w:p>
      <w:pPr>
        <w:pStyle w:val="Heading2"/>
        <w:spacing w:before="200"/>
      </w:pPr>
      <w:r>
        <w:t xml:space="preserve">Corrective Actions</w:t>
      </w:r>
    </w:p>
    <w:p>
      <w:pPr>
        <w:spacing w:before="60"/>
      </w:pPr>
      <w:r>
        <w:rPr>
          <w:b/>
          <w:bCs/>
        </w:rPr>
        <w:t xml:space="preserve">Immediate and planned actions</w:t>
      </w:r>
    </w:p>
    <w:p>
      <w:pPr>
        <w:spacing w:after="120"/>
      </w:pPr>
      <w:r>
        <w:rPr>
          <w:color w:val="9CA3AF"/>
        </w:rPr>
        <w:t xml:space="preserve">[Hazard removed, policy changed, training scheduled, inspections planned — with completion dates]</w:t>
      </w:r>
    </w:p>
    <w:p>
      <w:pPr>
        <w:pStyle w:val="Heading2"/>
        <w:spacing w:before="200"/>
      </w:pPr>
      <w:r>
        <w:t xml:space="preserve">Notifications</w:t>
      </w:r>
    </w:p>
    <w:p>
      <w:pPr>
        <w:spacing w:after="80"/>
      </w:pPr>
      <w:r>
        <w:rPr>
          <w:b/>
          <w:bCs/>
        </w:rPr>
        <w:t xml:space="preserve">Supervisor / practice owner notified (date, time, method):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Malpractice carrier notified (date, time, method): </w:t>
      </w:r>
      <w:r>
        <w:rPr>
          <w:color w:val="9CA3AF"/>
        </w:rPr>
        <w:t xml:space="preserve">[Notify proactively for any incident that could result in a claim]</w:t>
      </w:r>
    </w:p>
    <w:p>
      <w:pPr>
        <w:spacing w:after="80"/>
      </w:pPr>
      <w:r>
        <w:rPr>
          <w:b/>
          <w:bCs/>
        </w:rPr>
        <w:t xml:space="preserve">Emergency contact / other parties notified: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Follow-Up</w:t>
      </w:r>
    </w:p>
    <w:p>
      <w:pPr>
        <w:spacing w:before="60"/>
      </w:pPr>
      <w:r>
        <w:rPr>
          <w:b/>
          <w:bCs/>
        </w:rPr>
        <w:t xml:space="preserve">Follow-up plan</w:t>
      </w:r>
    </w:p>
    <w:p>
      <w:pPr>
        <w:spacing w:after="120"/>
      </w:pPr>
      <w:r>
        <w:rPr>
          <w:color w:val="9CA3AF"/>
        </w:rPr>
        <w:t xml:space="preserve">[Check-in contact with the affected person, documentation of follow-up, reassessment triggers, safety-review agenda item]</w:t>
      </w:r>
    </w:p>
    <w:p>
      <w:pPr>
        <w:pStyle w:val="Heading2"/>
        <w:spacing w:before="200"/>
      </w:pPr>
      <w:r>
        <w:t xml:space="preserve">Clinical Record Notation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Keep this detailed report in a separate administrative/risk file. Add only a brief factual notation to the clinical record referencing the report number.</w:t>
      </w:r>
    </w:p>
    <w:p>
      <w:pPr>
        <w:spacing w:after="80"/>
      </w:pPr>
      <w:r>
        <w:rPr>
          <w:b/>
          <w:bCs/>
        </w:rPr>
        <w:t xml:space="preserve">Report completed by (signature / credentials / date):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Reviewed by (if applicable)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ncident-repor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 (Mental Health Setting)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