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Parental/Guardian Consent for Minor Mental Health Treatment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clinicaldocslibrary.com/practice-forms/minor-consent/</w:t>
      </w:r>
    </w:p>
    <w:p>
      <w:pPr>
        <w:pStyle w:val="Heading2"/>
        <w:spacing w:before="200"/>
      </w:pPr>
      <w:r>
        <w:t xml:space="preserve">Minor Client Information</w:t>
      </w:r>
    </w:p>
    <w:p>
      <w:pPr>
        <w:spacing w:after="80"/>
      </w:pPr>
      <w:r>
        <w:rPr>
          <w:b/>
          <w:bCs/>
        </w:rPr>
        <w:t xml:space="preserve">Minor's name: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birth / Age: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School / Grade: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Pediatrician / Phone: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Consenting Parent/Guardian</w:t>
      </w:r>
    </w:p>
    <w:p>
      <w:pPr>
        <w:spacing w:after="80"/>
      </w:pPr>
      <w:r>
        <w:rPr>
          <w:b/>
          <w:bCs/>
        </w:rPr>
        <w:t xml:space="preserve">Name / Relationship to minor: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Address / Phone / Email: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Legal authority to consent: </w:t>
      </w:r>
      <w:r>
        <w:rPr>
          <w:color w:val="9CA3AF"/>
        </w:rPr>
        <w:t xml:space="preserve">[Biological/adoptive parent | sole legal custody (attach order) | joint legal custody (other parent informed) | court-appointed guardian (attach documentation)]</w:t>
      </w:r>
    </w:p>
    <w:p>
      <w:pPr>
        <w:spacing w:after="80"/>
      </w:pPr>
      <w:r>
        <w:rPr>
          <w:b/>
          <w:bCs/>
        </w:rPr>
        <w:t xml:space="preserve">Other parent/guardian name / contact / custody status: </w:t>
      </w:r>
      <w:r>
        <w:rPr>
          <w:color w:val="9CA3AF"/>
        </w:rPr>
        <w:t xml:space="preserve">[Document whether the other parent has been informed and consents]</w:t>
      </w:r>
    </w:p>
    <w:p>
      <w:pPr>
        <w:pStyle w:val="Heading2"/>
        <w:spacing w:before="200"/>
      </w:pPr>
      <w:r>
        <w:t xml:space="preserve">Consent for Treatment</w:t>
      </w:r>
    </w:p>
    <w:p>
      <w:pPr>
        <w:spacing w:before="60"/>
      </w:pPr>
      <w:r>
        <w:rPr>
          <w:b/>
          <w:bCs/>
        </w:rPr>
        <w:t xml:space="preserve">Consent</w:t>
      </w:r>
    </w:p>
    <w:p>
      <w:pPr>
        <w:spacing w:after="120"/>
      </w:pPr>
      <w:r>
        <w:rPr>
          <w:color w:val="9CA3AF"/>
        </w:rPr>
        <w:t xml:space="preserve">[Type of therapy (individual/play/adolescent/family), expected frequency and session length, right to discuss progress and withdraw consent at any time]</w:t>
      </w:r>
    </w:p>
    <w:p>
      <w:pPr>
        <w:pStyle w:val="Heading2"/>
        <w:spacing w:before="200"/>
      </w:pPr>
      <w:r>
        <w:t xml:space="preserve">Confidentiality Framework for Minor Treatment</w:t>
      </w:r>
    </w:p>
    <w:p>
      <w:pPr>
        <w:spacing w:before="60"/>
      </w:pPr>
      <w:r>
        <w:rPr>
          <w:b/>
          <w:bCs/>
        </w:rPr>
        <w:t xml:space="preserve">What the parent will receive</w:t>
      </w:r>
    </w:p>
    <w:p>
      <w:pPr>
        <w:spacing w:after="120"/>
      </w:pPr>
      <w:r>
        <w:rPr>
          <w:color w:val="9CA3AF"/>
        </w:rPr>
        <w:t xml:space="preserve">[Periodic updates on goals, progress, and general themes; safety concerns; recommendations for supporting treatment at home]</w:t>
      </w:r>
    </w:p>
    <w:p>
      <w:pPr>
        <w:spacing w:before="60"/>
      </w:pPr>
      <w:r>
        <w:rPr>
          <w:b/>
          <w:bCs/>
        </w:rPr>
        <w:t xml:space="preserve">What remains confidential</w:t>
      </w:r>
    </w:p>
    <w:p>
      <w:pPr>
        <w:spacing w:after="120"/>
      </w:pPr>
      <w:r>
        <w:rPr>
          <w:color w:val="9CA3AF"/>
        </w:rPr>
        <w:t xml:space="preserve">[Specific content of the minor's individual sessions absent a safety concern — the minor's zone of privacy]</w:t>
      </w:r>
    </w:p>
    <w:p>
      <w:pPr>
        <w:spacing w:before="60"/>
      </w:pPr>
      <w:r>
        <w:rPr>
          <w:b/>
          <w:bCs/>
        </w:rPr>
        <w:t xml:space="preserve">Safety exceptions — parent will be informed if the minor</w:t>
      </w:r>
    </w:p>
    <w:p>
      <w:pPr>
        <w:spacing w:after="120"/>
      </w:pPr>
      <w:r>
        <w:rPr>
          <w:color w:val="9CA3AF"/>
        </w:rPr>
        <w:t xml:space="preserve">[Expresses suicidal ideation or self-harms; is being abused or neglected; is in imminent danger; uses substances creating serious risk; discloses anything requiring a mandated report]</w:t>
      </w:r>
    </w:p>
    <w:p>
      <w:pPr>
        <w:pStyle w:val="Heading2"/>
        <w:spacing w:before="200"/>
      </w:pPr>
      <w:r>
        <w:t xml:space="preserve">Limits of Confidentiality</w:t>
      </w:r>
    </w:p>
    <w:p>
      <w:pPr>
        <w:spacing w:before="60"/>
      </w:pPr>
      <w:r>
        <w:rPr>
          <w:b/>
          <w:bCs/>
        </w:rPr>
        <w:t xml:space="preserve">Limits</w:t>
      </w:r>
    </w:p>
    <w:p>
      <w:pPr>
        <w:spacing w:after="120"/>
      </w:pPr>
      <w:r>
        <w:rPr>
          <w:color w:val="9CA3AF"/>
        </w:rPr>
        <w:t xml:space="preserve">[Mandated reporting of child/elder abuse, duty to warn/protect, court orders, medical emergencies — per state law]</w:t>
      </w:r>
    </w:p>
    <w:p>
      <w:pPr>
        <w:pStyle w:val="Heading2"/>
        <w:spacing w:before="200"/>
      </w:pPr>
      <w:r>
        <w:t xml:space="preserve">Custody and Legal Proceedings</w:t>
      </w:r>
    </w:p>
    <w:p>
      <w:pPr>
        <w:spacing w:before="60"/>
      </w:pPr>
      <w:r>
        <w:rPr>
          <w:b/>
          <w:bCs/>
        </w:rPr>
        <w:t xml:space="preserve">Custody</w:t>
      </w:r>
    </w:p>
    <w:p>
      <w:pPr>
        <w:spacing w:after="120"/>
      </w:pPr>
      <w:r>
        <w:rPr>
          <w:color w:val="9CA3AF"/>
        </w:rPr>
        <w:t xml:space="preserve">[Therapist is the child's treater, not a custody evaluator; policy on testimony, letters, and records requests in custody disputes]</w:t>
      </w:r>
    </w:p>
    <w:p>
      <w:pPr>
        <w:pStyle w:val="Heading2"/>
        <w:spacing w:before="200"/>
      </w:pPr>
      <w:r>
        <w:t xml:space="preserve">Fees and Payment</w:t>
      </w:r>
    </w:p>
    <w:p>
      <w:pPr>
        <w:spacing w:after="80"/>
      </w:pPr>
      <w:r>
        <w:rPr>
          <w:b/>
          <w:bCs/>
        </w:rPr>
        <w:t xml:space="preserve">Session fee / Cancellation policy / Financially responsible party: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Consent to Communicate</w:t>
      </w:r>
    </w:p>
    <w:p>
      <w:pPr>
        <w:spacing w:before="60"/>
      </w:pPr>
      <w:r>
        <w:rPr>
          <w:b/>
          <w:bCs/>
        </w:rPr>
        <w:t xml:space="preserve">Authorized contacts</w:t>
      </w:r>
    </w:p>
    <w:p>
      <w:pPr>
        <w:spacing w:after="120"/>
      </w:pPr>
      <w:r>
        <w:rPr>
          <w:color w:val="9CA3AF"/>
        </w:rPr>
        <w:t xml:space="preserve">[Check/list as clinically appropriate: other parent/guardian, pediatrician, school counselor, psychiatrist, other]</w:t>
      </w:r>
    </w:p>
    <w:p>
      <w:pPr>
        <w:spacing w:after="80"/>
      </w:pPr>
      <w:r>
        <w:rPr>
          <w:b/>
          <w:bCs/>
        </w:rPr>
        <w:t xml:space="preserve">Parent/guardian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Second parent/guardian signature (if joint custody) / Date: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Minor's Assent</w:t>
      </w:r>
    </w:p>
    <w:p>
      <w:pPr>
        <w:spacing w:before="60"/>
      </w:pPr>
      <w:r>
        <w:rPr>
          <w:b/>
          <w:bCs/>
        </w:rPr>
        <w:t xml:space="preserve">Assent (age-appropriate)</w:t>
      </w:r>
    </w:p>
    <w:p>
      <w:pPr>
        <w:spacing w:after="120"/>
      </w:pPr>
      <w:r>
        <w:rPr>
          <w:color w:val="9CA3AF"/>
        </w:rPr>
        <w:t xml:space="preserve">[Plain-language explanation for the child: therapy is a private space; safety limits on privacy; they can ask questions and say what is not working]</w:t>
      </w:r>
    </w:p>
    <w:p>
      <w:pPr>
        <w:spacing w:after="80"/>
      </w:pPr>
      <w:r>
        <w:rPr>
          <w:b/>
          <w:bCs/>
        </w:rPr>
        <w:t xml:space="preserve">Minor's signature (if willing) / Age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minor-cons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Parental/Guardian Consent for Minor Mental Health Treatment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