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SOAP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clinicaldocslibrary.com/progress-notes/soap-note-template/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S — Subjective</w:t>
      </w:r>
    </w:p>
    <w:p>
      <w:pPr>
        <w:spacing w:after="120"/>
      </w:pPr>
      <w:r>
        <w:rPr>
          <w:color w:val="9CA3AF"/>
        </w:rPr>
        <w:t xml:space="preserve">[Client's stated concerns, symptoms, mood, and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 — Objective</w:t>
      </w:r>
    </w:p>
    <w:p>
      <w:pPr>
        <w:spacing w:after="120"/>
      </w:pPr>
      <w:r>
        <w:rPr>
          <w:color w:val="9CA3AF"/>
        </w:rPr>
        <w:t xml:space="preserve">[Mental-status observations, behavior, measurable data, scores, attendance]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A — Assessment</w:t>
      </w:r>
    </w:p>
    <w:p>
      <w:pPr>
        <w:spacing w:after="120"/>
      </w:pPr>
      <w:r>
        <w:rPr>
          <w:color w:val="9CA3AF"/>
        </w:rPr>
        <w:t xml:space="preserve">[Progress toward goals, clinical impressions, response to interventions]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 — 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[Denies SI/HI; or describe risk and action taken]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 Progress Note</dc:title>
  <dc:creator>Clinical Documentation Library</dc:creator>
  <cp:lastModifiedBy>Un-named</cp:lastModifiedBy>
  <cp:revision>1</cp:revision>
  <dcterms:created xsi:type="dcterms:W3CDTF">2026-06-12T09:46:45.564Z</dcterms:created>
  <dcterms:modified xsi:type="dcterms:W3CDTF">2026-06-12T09:46:45.564Z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