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Supervisor Professional Disclosure Statement</w:t>
      </w:r>
    </w:p>
    <w:p>
      <w:r>
        <w:rPr>
          <w:i/>
          <w:iCs/>
          <w:color w:val="2563EB"/>
        </w:rPr>
        <w:t xml:space="preserve">clinicaldocslibrary.com</w:t>
      </w:r>
    </w:p>
    <w:p>
      <w:pPr>
        <w:spacing w:after="160"/>
      </w:pPr>
      <w:hyperlink w:history="1" r:id="rIdCdlLink1">
        <w:r>
          <w:rPr>
            <w:rStyle w:val="Hyperlink"/>
          </w:rPr>
          <w:t xml:space="preserve">Prefer to fill this in with AI assistance? Open this template pre-loaded in My Clinical Writer →</w:t>
        </w:r>
      </w:hyperlink>
    </w:p>
    <w:p>
      <w:pPr>
        <w:spacing w:after="120"/>
      </w:pPr>
      <w:r>
        <w:rPr>
          <w:i/>
          <w:iCs/>
          <w:color w:val="6B7280"/>
          <w:sz w:val="18"/>
          <w:szCs w:val="18"/>
        </w:rPr>
        <w:t xml:space="preserve">Fillable template — replace all [bracketed] text with client-specific information and delete prompts you do not need. Documentation guidance and a worked example: clinicaldocslibrary.com/supervision/supervisor-disclosure/</w:t>
      </w:r>
    </w:p>
    <w:p>
      <w:pPr>
        <w:spacing w:after="80"/>
      </w:pPr>
      <w:r>
        <w:rPr>
          <w:b/>
          <w:bCs/>
        </w:rPr>
        <w:t xml:space="preserve">Supervisor / Credentials / License # / State: </w:t>
      </w:r>
      <w:r>
        <w:rPr>
          <w:color w:val="9CA3AF"/>
        </w:rPr>
        <w:t xml:space="preserve">[ ____________________________________ ]</w:t>
      </w:r>
    </w:p>
    <w:p>
      <w:pPr>
        <w:spacing w:after="80"/>
      </w:pPr>
      <w:r>
        <w:rPr>
          <w:b/>
          <w:bCs/>
        </w:rPr>
        <w:t xml:space="preserve">Practice / Address / Phone / Email: </w:t>
      </w:r>
      <w:r>
        <w:rPr>
          <w:color w:val="9CA3AF"/>
        </w:rPr>
        <w:t xml:space="preserve">[ ____________________________________ ]</w:t>
      </w:r>
    </w:p>
    <w:p>
      <w:pPr>
        <w:spacing w:after="80"/>
      </w:pPr>
      <w:r>
        <w:rPr>
          <w:b/>
          <w:bCs/>
        </w:rPr>
        <w:t xml:space="preserve">Emergency contact number: </w:t>
      </w:r>
      <w:r>
        <w:rPr>
          <w:color w:val="9CA3AF"/>
        </w:rPr>
        <w:t xml:space="preserve">[ ____________________________________ ]</w:t>
      </w:r>
    </w:p>
    <w:p>
      <w:pPr>
        <w:pStyle w:val="Heading2"/>
        <w:spacing w:before="200"/>
      </w:pPr>
      <w:r>
        <w:t xml:space="preserve">Qualifications</w:t>
      </w:r>
    </w:p>
    <w:p>
      <w:pPr>
        <w:spacing w:after="120"/>
      </w:pPr>
      <w:r>
        <w:rPr>
          <w:color w:val="9CA3AF"/>
        </w:rPr>
        <w:t xml:space="preserve">[Degree and institution, licensure date, years providing supervision, formal supervision training (coursework, certificate, CE hours), relevant certifications]</w:t>
      </w:r>
    </w:p>
    <w:p>
      <w:pPr>
        <w:pStyle w:val="Heading2"/>
        <w:spacing w:before="200"/>
      </w:pPr>
      <w:r>
        <w:t xml:space="preserve">Clinical Experience and Specialization</w:t>
      </w:r>
    </w:p>
    <w:p>
      <w:pPr>
        <w:spacing w:before="60"/>
      </w:pPr>
      <w:r>
        <w:rPr>
          <w:b/>
          <w:bCs/>
        </w:rPr>
        <w:t xml:space="preserve">Experience</w:t>
      </w:r>
    </w:p>
    <w:p>
      <w:pPr>
        <w:spacing w:after="120"/>
      </w:pPr>
      <w:r>
        <w:rPr>
          <w:color w:val="9CA3AF"/>
        </w:rPr>
        <w:t xml:space="preserve">[Settings worked in, populations served, clinical specialization areas, treatment modalities — so the supervisee can assess fit]</w:t>
      </w:r>
    </w:p>
    <w:p>
      <w:pPr>
        <w:pStyle w:val="Heading2"/>
        <w:spacing w:before="200"/>
      </w:pPr>
      <w:r>
        <w:t xml:space="preserve">Theoretical Orientation</w:t>
      </w:r>
    </w:p>
    <w:p>
      <w:pPr>
        <w:spacing w:before="60"/>
      </w:pPr>
      <w:r>
        <w:rPr>
          <w:b/>
          <w:bCs/>
        </w:rPr>
        <w:t xml:space="preserve">Orientation</w:t>
      </w:r>
    </w:p>
    <w:p>
      <w:pPr>
        <w:spacing w:after="120"/>
      </w:pPr>
      <w:r>
        <w:rPr>
          <w:color w:val="9CA3AF"/>
        </w:rPr>
        <w:t xml:space="preserve">[Primary orientation and models drawn upon; how it shapes the lens through which the supervisee's work will be evaluated]</w:t>
      </w:r>
    </w:p>
    <w:p>
      <w:pPr>
        <w:pStyle w:val="Heading2"/>
        <w:spacing w:before="200"/>
      </w:pPr>
      <w:r>
        <w:t xml:space="preserve">Supervision Philosophy and Approach</w:t>
      </w:r>
    </w:p>
    <w:p>
      <w:pPr>
        <w:spacing w:before="60"/>
      </w:pPr>
      <w:r>
        <w:rPr>
          <w:b/>
          <w:bCs/>
        </w:rPr>
        <w:t xml:space="preserve">Approach</w:t>
      </w:r>
    </w:p>
    <w:p>
      <w:pPr>
        <w:spacing w:after="120"/>
      </w:pPr>
      <w:r>
        <w:rPr>
          <w:color w:val="9CA3AF"/>
        </w:rPr>
        <w:t xml:space="preserve">[Supervision model used (developmental, competency-based, discrimination), how style shifts with supervisee experience, how support and challenge are balanced, stance toward orientation differences]</w:t>
      </w:r>
    </w:p>
    <w:p>
      <w:pPr>
        <w:spacing w:before="60"/>
      </w:pPr>
      <w:r>
        <w:rPr>
          <w:b/>
          <w:bCs/>
        </w:rPr>
        <w:t xml:space="preserve">Methods</w:t>
      </w:r>
    </w:p>
    <w:p>
      <w:pPr>
        <w:spacing w:after="120"/>
      </w:pPr>
      <w:r>
        <w:rPr>
          <w:color w:val="9CA3AF"/>
        </w:rPr>
        <w:t xml:space="preserve">[Case discussion, documentation review, recording review with client consent, role-play/skill practice, didactic instruction and readings]</w:t>
      </w:r>
    </w:p>
    <w:p>
      <w:pPr>
        <w:pStyle w:val="Heading2"/>
        <w:spacing w:before="200"/>
      </w:pPr>
      <w:r>
        <w:t xml:space="preserve">Evaluation</w:t>
      </w:r>
    </w:p>
    <w:p>
      <w:pPr>
        <w:spacing w:before="60"/>
      </w:pPr>
      <w:r>
        <w:rPr>
          <w:b/>
          <w:bCs/>
        </w:rPr>
        <w:t xml:space="preserve">Evaluation practices</w:t>
      </w:r>
    </w:p>
    <w:p>
      <w:pPr>
        <w:spacing w:after="120"/>
      </w:pPr>
      <w:r>
        <w:rPr>
          <w:color w:val="9CA3AF"/>
        </w:rPr>
        <w:t xml:space="preserve">[Timing of formal written evaluations, instrument and rating scale used, competency domains, dedicated review session, supervisee's right to respond in writing, how competence concerns and remediation are handled]</w:t>
      </w:r>
    </w:p>
    <w:p>
      <w:pPr>
        <w:pStyle w:val="Heading2"/>
        <w:spacing w:before="200"/>
      </w:pPr>
      <w:r>
        <w:t xml:space="preserve">Confidentiality in Supervision</w:t>
      </w:r>
    </w:p>
    <w:p>
      <w:pPr>
        <w:spacing w:before="60"/>
      </w:pPr>
      <w:r>
        <w:rPr>
          <w:b/>
          <w:bCs/>
        </w:rPr>
        <w:t xml:space="preserve">Confidentiality and exceptions</w:t>
      </w:r>
    </w:p>
    <w:p>
      <w:pPr>
        <w:spacing w:after="120"/>
      </w:pPr>
      <w:r>
        <w:rPr>
          <w:color w:val="9CA3AF"/>
        </w:rPr>
        <w:t xml:space="preserve">[Case material and evaluation data are confidential except: mandated reporting, licensing board inquiries, legal proceedings, action needed to protect client welfare; group-supervision confidentiality expectations]</w:t>
      </w:r>
    </w:p>
    <w:p>
      <w:pPr>
        <w:pStyle w:val="Heading2"/>
        <w:spacing w:before="200"/>
      </w:pPr>
      <w:r>
        <w:t xml:space="preserve">Expectations for Supervisees</w:t>
      </w:r>
    </w:p>
    <w:p>
      <w:pPr>
        <w:spacing w:before="60"/>
      </w:pPr>
      <w:r>
        <w:rPr>
          <w:b/>
          <w:bCs/>
        </w:rPr>
        <w:t xml:space="preserve">Expectations</w:t>
      </w:r>
    </w:p>
    <w:p>
      <w:pPr>
        <w:spacing w:after="120"/>
      </w:pPr>
      <w:r>
        <w:rPr>
          <w:color w:val="9CA3AF"/>
        </w:rPr>
        <w:t xml:space="preserve">[Prepared attendance, timely documentation for review, written disclosure of supervisee status to all clients, implementing directives, accurate hour logs submitted for verification, immediate consultation on safety concerns, adherence to the ethics code and state law]</w:t>
      </w:r>
    </w:p>
    <w:p>
      <w:pPr>
        <w:pStyle w:val="Heading2"/>
        <w:spacing w:before="200"/>
      </w:pPr>
      <w:r>
        <w:t xml:space="preserve">Grievance Procedures</w:t>
      </w:r>
    </w:p>
    <w:p>
      <w:pPr>
        <w:spacing w:before="60"/>
      </w:pPr>
      <w:r>
        <w:rPr>
          <w:b/>
          <w:bCs/>
        </w:rPr>
        <w:t xml:space="preserve">Grievance steps</w:t>
      </w:r>
    </w:p>
    <w:p>
      <w:pPr>
        <w:spacing w:after="120"/>
      </w:pPr>
      <w:r>
        <w:rPr>
          <w:color w:val="9CA3AF"/>
        </w:rPr>
        <w:t xml:space="preserve">[Direct discussion first, then mediation or escalation to the practice/training director, then the licensing board — with a no-retaliation statement]</w:t>
      </w:r>
    </w:p>
    <w:p>
      <w:pPr>
        <w:spacing w:after="80"/>
      </w:pPr>
      <w:r>
        <w:rPr>
          <w:b/>
          <w:bCs/>
        </w:rPr>
        <w:t xml:space="preserve">Licensing board name / address / phone / website: </w:t>
      </w:r>
      <w:r>
        <w:rPr>
          <w:color w:val="9CA3AF"/>
        </w:rPr>
        <w:t xml:space="preserve">[ ____________________________________ ]</w:t>
      </w:r>
    </w:p>
    <w:p>
      <w:pPr>
        <w:pStyle w:val="Heading2"/>
        <w:spacing w:before="200"/>
      </w:pPr>
      <w:r>
        <w:t xml:space="preserve">Fees</w:t>
      </w:r>
    </w:p>
    <w:p>
      <w:pPr>
        <w:spacing w:after="80"/>
      </w:pPr>
      <w:r>
        <w:rPr>
          <w:b/>
          <w:bCs/>
        </w:rPr>
        <w:t xml:space="preserve">Supervision fee / payment arrangement: </w:t>
      </w:r>
      <w:r>
        <w:rPr>
          <w:color w:val="9CA3AF"/>
        </w:rPr>
        <w:t xml:space="preserve">[Or state that supervision is included in employment with no separate fee]</w:t>
      </w:r>
    </w:p>
    <w:p>
      <w:pPr>
        <w:pStyle w:val="Heading2"/>
        <w:spacing w:before="200"/>
      </w:pPr>
      <w:r>
        <w:t xml:space="preserve">Availability</w:t>
      </w:r>
    </w:p>
    <w:p>
      <w:pPr>
        <w:spacing w:after="120"/>
      </w:pPr>
      <w:r>
        <w:rPr>
          <w:color w:val="9CA3AF"/>
        </w:rPr>
        <w:t xml:space="preserve">[Business hours and response time for non-urgent contact; emergency contact procedure and backup supervisor]</w:t>
      </w:r>
    </w:p>
    <w:p>
      <w:pPr>
        <w:pStyle w:val="Heading2"/>
        <w:spacing w:before="200"/>
      </w:pPr>
      <w:r>
        <w:t xml:space="preserve">Acknowledgment</w:t>
      </w:r>
    </w:p>
    <w:p>
      <w:pPr>
        <w:spacing w:after="80"/>
      </w:pPr>
      <w:r>
        <w:rPr>
          <w:b/>
          <w:bCs/>
        </w:rPr>
        <w:t xml:space="preserve">Supervisee signature / Printed name / Date: </w:t>
      </w:r>
      <w:r>
        <w:rPr>
          <w:color w:val="9CA3AF"/>
        </w:rPr>
        <w:t xml:space="preserve">[ ____________________________________ ]</w:t>
      </w:r>
    </w:p>
    <w:p>
      <w:pPr>
        <w:spacing w:after="80"/>
      </w:pPr>
      <w:r>
        <w:rPr>
          <w:b/>
          <w:bCs/>
        </w:rPr>
        <w:t xml:space="preserve">Supervisor signature / Credentials / Date: </w:t>
      </w:r>
      <w:r>
        <w:rPr>
          <w:color w:val="9CA3AF"/>
        </w:rPr>
        <w:t xml:space="preserve">[ ____________________________________ ]</w:t>
      </w:r>
    </w:p>
    <w:p>
      <w:pPr>
        <w:spacing w:after="120"/>
      </w:pPr>
      <w:r>
        <w:rPr>
          <w:i/>
          <w:iCs/>
          <w:color w:val="6B7280"/>
          <w:sz w:val="18"/>
          <w:szCs w:val="18"/>
        </w:rPr>
        <w:t xml:space="preserve">This template is a general documentation aid, not legal or clinical advice. Adapt to your setting, payer, and jurisdiction. Remove this line before clinical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dlLink1" Type="http://schemas.openxmlformats.org/officeDocument/2006/relationships/hyperlink" Target="https://myclinicalwriter.ai/app/smart_text?libTemplate=supervisor-disclosure&amp;utm_source=clinicaldocslibrary&amp;utm_medium=referral&amp;utm_campaign=try_template&amp;utm_content=docx"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Professional Disclosure Statement</dc:title>
  <dc:creator>Clinical Documentation Library</dc:creator>
  <cp:lastModifiedBy>Un-named</cp:lastModifiedBy>
  <cp:revision>1</cp:revision>
  <dcterms:created xsi:type="dcterms:W3CDTF">2026-03-20T12:00:00.000Z</dcterms:created>
  <dcterms:modified xsi:type="dcterms:W3CDTF">2026-03-20T12:00:00.000Z</dcterms:modified>
</cp:coreProperties>
</file>

<file path=docProps/custom.xml><?xml version="1.0" encoding="utf-8"?>
<Properties xmlns="http://schemas.openxmlformats.org/officeDocument/2006/custom-properties" xmlns:vt="http://schemas.openxmlformats.org/officeDocument/2006/docPropsVTypes"/>
</file>